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11F5" w14:textId="3634AE73" w:rsidR="008651BE" w:rsidRDefault="008651BE" w:rsidP="002B57CC">
      <w:pPr>
        <w:pStyle w:val="NoSpacing"/>
        <w:jc w:val="center"/>
        <w:rPr>
          <w:b/>
          <w:bCs/>
          <w:sz w:val="32"/>
          <w:szCs w:val="32"/>
        </w:rPr>
      </w:pPr>
      <w:r w:rsidRPr="002B57CC">
        <w:rPr>
          <w:b/>
          <w:bCs/>
          <w:sz w:val="32"/>
          <w:szCs w:val="32"/>
        </w:rPr>
        <w:t>Employee Referral Bonus</w:t>
      </w:r>
      <w:r w:rsidR="004F063E" w:rsidRPr="002B57CC">
        <w:rPr>
          <w:b/>
          <w:bCs/>
          <w:sz w:val="32"/>
          <w:szCs w:val="32"/>
        </w:rPr>
        <w:t xml:space="preserve"> </w:t>
      </w:r>
    </w:p>
    <w:p w14:paraId="639DB931" w14:textId="77777777" w:rsidR="002B57CC" w:rsidRPr="002B57CC" w:rsidRDefault="002B57CC" w:rsidP="002B57CC">
      <w:pPr>
        <w:pStyle w:val="NoSpacing"/>
        <w:jc w:val="center"/>
        <w:rPr>
          <w:b/>
          <w:bCs/>
          <w:sz w:val="32"/>
          <w:szCs w:val="32"/>
        </w:rPr>
      </w:pPr>
    </w:p>
    <w:p w14:paraId="75B9D591" w14:textId="5AAE477E" w:rsidR="002B57CC" w:rsidRDefault="008651BE" w:rsidP="002B57CC">
      <w:pPr>
        <w:pStyle w:val="NoSpacing"/>
        <w:jc w:val="both"/>
        <w:rPr>
          <w:sz w:val="22"/>
          <w:szCs w:val="22"/>
        </w:rPr>
      </w:pPr>
      <w:r w:rsidRPr="002B57CC">
        <w:rPr>
          <w:sz w:val="22"/>
          <w:szCs w:val="22"/>
        </w:rPr>
        <w:t>If you refer a friend or family member to work at Camtu’s Alaska Wild Seafoods</w:t>
      </w:r>
      <w:r w:rsidR="00566B81">
        <w:rPr>
          <w:sz w:val="22"/>
          <w:szCs w:val="22"/>
        </w:rPr>
        <w:t>,</w:t>
      </w:r>
      <w:r w:rsidRPr="002B57CC">
        <w:rPr>
          <w:sz w:val="22"/>
          <w:szCs w:val="22"/>
        </w:rPr>
        <w:t xml:space="preserve"> you </w:t>
      </w:r>
      <w:r w:rsidR="002B57CC">
        <w:rPr>
          <w:sz w:val="22"/>
          <w:szCs w:val="22"/>
        </w:rPr>
        <w:t xml:space="preserve">may be </w:t>
      </w:r>
      <w:r w:rsidRPr="002B57CC">
        <w:rPr>
          <w:sz w:val="22"/>
          <w:szCs w:val="22"/>
        </w:rPr>
        <w:t>eligible for a referral bonus.</w:t>
      </w:r>
    </w:p>
    <w:p w14:paraId="559E1B3B" w14:textId="77777777" w:rsidR="002B57CC" w:rsidRPr="002B57CC" w:rsidRDefault="002B57CC" w:rsidP="002B57CC">
      <w:pPr>
        <w:pStyle w:val="NoSpacing"/>
        <w:jc w:val="both"/>
        <w:rPr>
          <w:sz w:val="22"/>
          <w:szCs w:val="22"/>
        </w:rPr>
      </w:pPr>
    </w:p>
    <w:p w14:paraId="78878AC8" w14:textId="77777777" w:rsidR="002B57CC" w:rsidRPr="002B57CC" w:rsidRDefault="002B57CC" w:rsidP="002B57CC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57CC">
        <w:rPr>
          <w:sz w:val="22"/>
          <w:szCs w:val="22"/>
        </w:rPr>
        <w:t>You do not have to be an employee at Camtu’s Alaska Wild Seafoods to receive the referral bonus.</w:t>
      </w:r>
    </w:p>
    <w:p w14:paraId="02E41B03" w14:textId="77777777" w:rsidR="002B57CC" w:rsidRPr="002B57CC" w:rsidRDefault="002B57CC" w:rsidP="002B57CC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57CC">
        <w:rPr>
          <w:sz w:val="22"/>
          <w:szCs w:val="22"/>
        </w:rPr>
        <w:t xml:space="preserve">You can refer as many applicants as you want. </w:t>
      </w:r>
    </w:p>
    <w:p w14:paraId="03ECFB6A" w14:textId="3574EEB5" w:rsidR="002B57CC" w:rsidRPr="002B57CC" w:rsidRDefault="002B57CC" w:rsidP="002B57CC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57CC">
        <w:rPr>
          <w:sz w:val="22"/>
          <w:szCs w:val="22"/>
        </w:rPr>
        <w:t>Referral bonus payouts will be at the end of the season</w:t>
      </w:r>
      <w:r>
        <w:rPr>
          <w:sz w:val="22"/>
          <w:szCs w:val="22"/>
        </w:rPr>
        <w:t xml:space="preserve"> in September</w:t>
      </w:r>
      <w:r w:rsidRPr="002B57CC">
        <w:rPr>
          <w:sz w:val="22"/>
          <w:szCs w:val="22"/>
        </w:rPr>
        <w:t xml:space="preserve">. </w:t>
      </w:r>
    </w:p>
    <w:p w14:paraId="2A97183A" w14:textId="77777777" w:rsidR="002B57CC" w:rsidRPr="002B57CC" w:rsidRDefault="002B57CC" w:rsidP="002B57CC">
      <w:pPr>
        <w:pStyle w:val="NoSpacing"/>
        <w:jc w:val="both"/>
        <w:rPr>
          <w:sz w:val="22"/>
          <w:szCs w:val="22"/>
        </w:rPr>
      </w:pPr>
    </w:p>
    <w:p w14:paraId="64057844" w14:textId="4E6D0439" w:rsidR="00913C40" w:rsidRDefault="002B57CC" w:rsidP="00913C40">
      <w:pPr>
        <w:pStyle w:val="NoSpacing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ANY APPLICANT THAT </w:t>
      </w:r>
      <w:r w:rsidRPr="002B57CC">
        <w:rPr>
          <w:b/>
          <w:bCs/>
          <w:color w:val="FF0000"/>
          <w:sz w:val="28"/>
          <w:szCs w:val="28"/>
        </w:rPr>
        <w:t>YOU REFER WILL BE $</w:t>
      </w:r>
      <w:r w:rsidR="00101DB4">
        <w:rPr>
          <w:b/>
          <w:bCs/>
          <w:color w:val="FF0000"/>
          <w:sz w:val="28"/>
          <w:szCs w:val="28"/>
        </w:rPr>
        <w:t>200</w:t>
      </w:r>
      <w:r w:rsidRPr="002B57CC">
        <w:rPr>
          <w:b/>
          <w:bCs/>
          <w:color w:val="FF0000"/>
          <w:sz w:val="28"/>
          <w:szCs w:val="28"/>
        </w:rPr>
        <w:t>.00</w:t>
      </w:r>
      <w:r>
        <w:rPr>
          <w:b/>
          <w:bCs/>
          <w:color w:val="FF0000"/>
          <w:sz w:val="28"/>
          <w:szCs w:val="28"/>
        </w:rPr>
        <w:t xml:space="preserve"> PER REFERRAL BUT MUST SATISFY REFERRAL CONDITIONS</w:t>
      </w:r>
      <w:r w:rsidRPr="002B57CC">
        <w:rPr>
          <w:b/>
          <w:bCs/>
          <w:color w:val="FF0000"/>
          <w:sz w:val="28"/>
          <w:szCs w:val="28"/>
        </w:rPr>
        <w:t>.</w:t>
      </w:r>
      <w:r w:rsidR="00566B81">
        <w:rPr>
          <w:b/>
          <w:bCs/>
          <w:color w:val="FF0000"/>
          <w:sz w:val="28"/>
          <w:szCs w:val="28"/>
        </w:rPr>
        <w:t xml:space="preserve"> </w:t>
      </w:r>
    </w:p>
    <w:p w14:paraId="70932BA6" w14:textId="14297541" w:rsidR="00913C40" w:rsidRPr="00913C40" w:rsidRDefault="00913C40" w:rsidP="00913C40">
      <w:pPr>
        <w:pStyle w:val="NoSpacing"/>
        <w:jc w:val="center"/>
        <w:rPr>
          <w:b/>
          <w:bCs/>
          <w:color w:val="FF0000"/>
          <w:sz w:val="28"/>
          <w:szCs w:val="28"/>
        </w:rPr>
      </w:pPr>
    </w:p>
    <w:p w14:paraId="4EAE1BA1" w14:textId="1583FCBB" w:rsidR="008651BE" w:rsidRPr="002B57CC" w:rsidRDefault="00913C40" w:rsidP="002B57CC">
      <w:pPr>
        <w:pStyle w:val="NoSpacing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F7401" wp14:editId="6E2D7908">
                <wp:simplePos x="0" y="0"/>
                <wp:positionH relativeFrom="column">
                  <wp:posOffset>2861945</wp:posOffset>
                </wp:positionH>
                <wp:positionV relativeFrom="paragraph">
                  <wp:posOffset>2641691</wp:posOffset>
                </wp:positionV>
                <wp:extent cx="2094230" cy="484505"/>
                <wp:effectExtent l="19050" t="19050" r="20320" b="10795"/>
                <wp:wrapNone/>
                <wp:docPr id="501146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4845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3461C" id="Rectangle 1" o:spid="_x0000_s1026" style="position:absolute;margin-left:225.35pt;margin-top:208pt;width:164.9pt;height:3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" filled="f" strokecolor="#c00000" strokeweight="2.25pt"/>
            </w:pict>
          </mc:Fallback>
        </mc:AlternateContent>
      </w:r>
      <w:r w:rsidR="002B57CC" w:rsidRPr="002B57CC">
        <w:rPr>
          <w:noProof/>
          <w:sz w:val="22"/>
          <w:szCs w:val="22"/>
        </w:rPr>
        <w:drawing>
          <wp:inline distT="0" distB="0" distL="0" distR="0" wp14:anchorId="5A97921A" wp14:editId="3412B1C2">
            <wp:extent cx="3876040" cy="3365616"/>
            <wp:effectExtent l="152400" t="152400" r="353060" b="368300"/>
            <wp:docPr id="965489694" name="Picture 1" descr="A screen shot of a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89694" name="Picture 1" descr="A screen shot of a application&#10;&#10;Description automatically generated"/>
                    <pic:cNvPicPr/>
                  </pic:nvPicPr>
                  <pic:blipFill rotWithShape="1">
                    <a:blip r:embed="rId7"/>
                    <a:srcRect t="8629"/>
                    <a:stretch/>
                  </pic:blipFill>
                  <pic:spPr bwMode="auto">
                    <a:xfrm>
                      <a:off x="0" y="0"/>
                      <a:ext cx="3887335" cy="3375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5F0CE" w14:textId="22FDB63A" w:rsidR="008651BE" w:rsidRPr="00566B81" w:rsidRDefault="008651BE" w:rsidP="008651BE">
      <w:pPr>
        <w:pStyle w:val="NoSpacing"/>
        <w:jc w:val="both"/>
        <w:rPr>
          <w:b/>
          <w:bCs/>
          <w:i/>
          <w:iCs/>
          <w:sz w:val="22"/>
          <w:szCs w:val="22"/>
        </w:rPr>
      </w:pPr>
      <w:r w:rsidRPr="00566B81">
        <w:rPr>
          <w:b/>
          <w:bCs/>
          <w:i/>
          <w:iCs/>
          <w:sz w:val="22"/>
          <w:szCs w:val="22"/>
        </w:rPr>
        <w:t>The referral bonus conditions are as follows:</w:t>
      </w:r>
    </w:p>
    <w:p w14:paraId="3FD83E01" w14:textId="77777777" w:rsidR="002B57CC" w:rsidRPr="002B57CC" w:rsidRDefault="002B57CC" w:rsidP="008651BE">
      <w:pPr>
        <w:pStyle w:val="NoSpacing"/>
        <w:jc w:val="both"/>
        <w:rPr>
          <w:i/>
          <w:iCs/>
          <w:sz w:val="22"/>
          <w:szCs w:val="22"/>
        </w:rPr>
      </w:pPr>
    </w:p>
    <w:p w14:paraId="19512650" w14:textId="36DB5F0E" w:rsidR="0006774F" w:rsidRPr="002B57CC" w:rsidRDefault="008651BE" w:rsidP="002B57CC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57CC">
        <w:rPr>
          <w:sz w:val="22"/>
          <w:szCs w:val="22"/>
        </w:rPr>
        <w:t xml:space="preserve">They must apply on our online application and go through the hiring process. They must put your </w:t>
      </w:r>
      <w:r w:rsidR="002B57CC">
        <w:rPr>
          <w:sz w:val="22"/>
          <w:szCs w:val="22"/>
        </w:rPr>
        <w:t xml:space="preserve">full </w:t>
      </w:r>
      <w:r w:rsidRPr="002B57CC">
        <w:rPr>
          <w:sz w:val="22"/>
          <w:szCs w:val="22"/>
        </w:rPr>
        <w:t>name under “</w:t>
      </w:r>
      <w:r w:rsidR="002B57CC">
        <w:rPr>
          <w:sz w:val="22"/>
          <w:szCs w:val="22"/>
        </w:rPr>
        <w:t>Who Referred You</w:t>
      </w:r>
      <w:r w:rsidRPr="002B57CC">
        <w:rPr>
          <w:sz w:val="22"/>
          <w:szCs w:val="22"/>
        </w:rPr>
        <w:t>” on the application</w:t>
      </w:r>
      <w:r w:rsidR="002B57CC">
        <w:rPr>
          <w:sz w:val="22"/>
          <w:szCs w:val="22"/>
        </w:rPr>
        <w:t xml:space="preserve"> page in the box provided. </w:t>
      </w:r>
    </w:p>
    <w:p w14:paraId="69745887" w14:textId="20E21552" w:rsidR="008651BE" w:rsidRPr="002B57CC" w:rsidRDefault="008651BE" w:rsidP="008651BE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2B57CC">
        <w:rPr>
          <w:sz w:val="22"/>
          <w:szCs w:val="22"/>
        </w:rPr>
        <w:t xml:space="preserve">They must </w:t>
      </w:r>
      <w:r w:rsidR="002B57CC">
        <w:rPr>
          <w:sz w:val="22"/>
          <w:szCs w:val="22"/>
        </w:rPr>
        <w:t xml:space="preserve">arrive and </w:t>
      </w:r>
      <w:r w:rsidRPr="002B57CC">
        <w:rPr>
          <w:sz w:val="22"/>
          <w:szCs w:val="22"/>
        </w:rPr>
        <w:t xml:space="preserve">work at Camtu’s Alaska Wild Seafoods for at least </w:t>
      </w:r>
      <w:r w:rsidR="002B57CC" w:rsidRPr="002B57CC">
        <w:rPr>
          <w:sz w:val="22"/>
          <w:szCs w:val="22"/>
        </w:rPr>
        <w:t>3</w:t>
      </w:r>
      <w:r w:rsidRPr="002B57CC">
        <w:rPr>
          <w:sz w:val="22"/>
          <w:szCs w:val="22"/>
        </w:rPr>
        <w:t xml:space="preserve"> months</w:t>
      </w:r>
      <w:r w:rsidR="002B57CC">
        <w:rPr>
          <w:sz w:val="22"/>
          <w:szCs w:val="22"/>
        </w:rPr>
        <w:t xml:space="preserve">. Eligibility may be sooner if they do not violate any major company policies during their stay. </w:t>
      </w:r>
    </w:p>
    <w:sectPr w:rsidR="008651BE" w:rsidRPr="002B57CC" w:rsidSect="0059689A">
      <w:headerReference w:type="default" r:id="rId8"/>
      <w:footerReference w:type="default" r:id="rId9"/>
      <w:pgSz w:w="12240" w:h="15840"/>
      <w:pgMar w:top="1872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D7175" w14:textId="77777777" w:rsidR="003F167E" w:rsidRDefault="003F167E" w:rsidP="007C3635">
      <w:r>
        <w:separator/>
      </w:r>
    </w:p>
  </w:endnote>
  <w:endnote w:type="continuationSeparator" w:id="0">
    <w:p w14:paraId="3E0A1280" w14:textId="77777777" w:rsidR="003F167E" w:rsidRDefault="003F167E" w:rsidP="007C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D775" w14:textId="77777777" w:rsidR="00C35778" w:rsidRPr="00566B81" w:rsidRDefault="00C35778">
    <w:pPr>
      <w:pStyle w:val="Footer"/>
      <w:jc w:val="center"/>
      <w:rPr>
        <w:color w:val="000000" w:themeColor="text1"/>
        <w:sz w:val="14"/>
        <w:szCs w:val="14"/>
      </w:rPr>
    </w:pPr>
    <w:r w:rsidRPr="00566B81">
      <w:rPr>
        <w:color w:val="000000" w:themeColor="text1"/>
        <w:sz w:val="14"/>
        <w:szCs w:val="14"/>
      </w:rPr>
      <w:t xml:space="preserve">Page </w:t>
    </w:r>
    <w:r w:rsidRPr="00566B81">
      <w:rPr>
        <w:color w:val="000000" w:themeColor="text1"/>
        <w:sz w:val="14"/>
        <w:szCs w:val="14"/>
      </w:rPr>
      <w:fldChar w:fldCharType="begin"/>
    </w:r>
    <w:r w:rsidRPr="00566B81">
      <w:rPr>
        <w:color w:val="000000" w:themeColor="text1"/>
        <w:sz w:val="14"/>
        <w:szCs w:val="14"/>
      </w:rPr>
      <w:instrText xml:space="preserve"> PAGE  \* Arabic  \* MERGEFORMAT </w:instrText>
    </w:r>
    <w:r w:rsidRPr="00566B81">
      <w:rPr>
        <w:color w:val="000000" w:themeColor="text1"/>
        <w:sz w:val="14"/>
        <w:szCs w:val="14"/>
      </w:rPr>
      <w:fldChar w:fldCharType="separate"/>
    </w:r>
    <w:r w:rsidR="0096578C" w:rsidRPr="00566B81">
      <w:rPr>
        <w:noProof/>
        <w:color w:val="000000" w:themeColor="text1"/>
        <w:sz w:val="14"/>
        <w:szCs w:val="14"/>
      </w:rPr>
      <w:t>1</w:t>
    </w:r>
    <w:r w:rsidRPr="00566B81">
      <w:rPr>
        <w:color w:val="000000" w:themeColor="text1"/>
        <w:sz w:val="14"/>
        <w:szCs w:val="14"/>
      </w:rPr>
      <w:fldChar w:fldCharType="end"/>
    </w:r>
    <w:r w:rsidRPr="00566B81">
      <w:rPr>
        <w:color w:val="000000" w:themeColor="text1"/>
        <w:sz w:val="14"/>
        <w:szCs w:val="14"/>
      </w:rPr>
      <w:t xml:space="preserve"> of </w:t>
    </w:r>
    <w:r w:rsidRPr="00566B81">
      <w:rPr>
        <w:color w:val="000000" w:themeColor="text1"/>
        <w:sz w:val="14"/>
        <w:szCs w:val="14"/>
      </w:rPr>
      <w:fldChar w:fldCharType="begin"/>
    </w:r>
    <w:r w:rsidRPr="00566B81">
      <w:rPr>
        <w:color w:val="000000" w:themeColor="text1"/>
        <w:sz w:val="14"/>
        <w:szCs w:val="14"/>
      </w:rPr>
      <w:instrText xml:space="preserve"> NUMPAGES  \* Arabic  \* MERGEFORMAT </w:instrText>
    </w:r>
    <w:r w:rsidRPr="00566B81">
      <w:rPr>
        <w:color w:val="000000" w:themeColor="text1"/>
        <w:sz w:val="14"/>
        <w:szCs w:val="14"/>
      </w:rPr>
      <w:fldChar w:fldCharType="separate"/>
    </w:r>
    <w:r w:rsidR="0096578C" w:rsidRPr="00566B81">
      <w:rPr>
        <w:noProof/>
        <w:color w:val="000000" w:themeColor="text1"/>
        <w:sz w:val="14"/>
        <w:szCs w:val="14"/>
      </w:rPr>
      <w:t>1</w:t>
    </w:r>
    <w:r w:rsidRPr="00566B81">
      <w:rPr>
        <w:color w:val="000000" w:themeColor="text1"/>
        <w:sz w:val="14"/>
        <w:szCs w:val="14"/>
      </w:rPr>
      <w:fldChar w:fldCharType="end"/>
    </w:r>
  </w:p>
  <w:p w14:paraId="3A71A07C" w14:textId="77777777" w:rsidR="00C35778" w:rsidRPr="00566B81" w:rsidRDefault="00CD43C0" w:rsidP="00C35778">
    <w:pPr>
      <w:pStyle w:val="Footer"/>
      <w:jc w:val="center"/>
      <w:rPr>
        <w:color w:val="000000" w:themeColor="text1"/>
        <w:sz w:val="14"/>
        <w:szCs w:val="14"/>
      </w:rPr>
    </w:pPr>
    <w:r w:rsidRPr="00566B81">
      <w:rPr>
        <w:color w:val="000000" w:themeColor="text1"/>
        <w:sz w:val="14"/>
        <w:szCs w:val="14"/>
      </w:rPr>
      <w:t xml:space="preserve">Camtu’s </w:t>
    </w:r>
    <w:r w:rsidR="00C35778" w:rsidRPr="00566B81">
      <w:rPr>
        <w:color w:val="000000" w:themeColor="text1"/>
        <w:sz w:val="14"/>
        <w:szCs w:val="14"/>
      </w:rPr>
      <w:t xml:space="preserve">Alaska Wild Seafoods </w:t>
    </w:r>
    <w:r w:rsidR="00164822" w:rsidRPr="00566B81">
      <w:rPr>
        <w:color w:val="000000" w:themeColor="text1"/>
        <w:sz w:val="14"/>
        <w:szCs w:val="14"/>
      </w:rPr>
      <w:t>|</w:t>
    </w:r>
    <w:r w:rsidR="00C35778" w:rsidRPr="00566B81">
      <w:rPr>
        <w:color w:val="000000" w:themeColor="text1"/>
        <w:sz w:val="14"/>
        <w:szCs w:val="14"/>
      </w:rPr>
      <w:t xml:space="preserve"> PO BOX 1502, 129 Harbor Loop Road, Cordova, AK 99574</w:t>
    </w:r>
    <w:r w:rsidR="00AE49C8" w:rsidRPr="00566B81">
      <w:rPr>
        <w:color w:val="000000" w:themeColor="text1"/>
        <w:sz w:val="14"/>
        <w:szCs w:val="14"/>
      </w:rPr>
      <w:t xml:space="preserve"> </w:t>
    </w:r>
    <w:r w:rsidR="00164822" w:rsidRPr="00566B81">
      <w:rPr>
        <w:color w:val="000000" w:themeColor="text1"/>
        <w:sz w:val="14"/>
        <w:szCs w:val="14"/>
      </w:rPr>
      <w:t>|</w:t>
    </w:r>
    <w:r w:rsidR="00AE49C8" w:rsidRPr="00566B81">
      <w:rPr>
        <w:color w:val="000000" w:themeColor="text1"/>
        <w:sz w:val="14"/>
        <w:szCs w:val="14"/>
      </w:rPr>
      <w:t xml:space="preserve"> </w:t>
    </w:r>
    <w:r w:rsidR="00164822" w:rsidRPr="00566B81">
      <w:rPr>
        <w:color w:val="000000" w:themeColor="text1"/>
        <w:sz w:val="14"/>
        <w:szCs w:val="14"/>
      </w:rPr>
      <w:t>www.</w:t>
    </w:r>
    <w:r w:rsidR="00AE49C8" w:rsidRPr="00566B81">
      <w:rPr>
        <w:color w:val="000000" w:themeColor="text1"/>
        <w:sz w:val="14"/>
        <w:szCs w:val="14"/>
      </w:rPr>
      <w:t xml:space="preserve">alaskawildseafood.com </w:t>
    </w:r>
  </w:p>
  <w:p w14:paraId="34268DFD" w14:textId="77777777" w:rsidR="00C35778" w:rsidRPr="00566B81" w:rsidRDefault="00C35778" w:rsidP="00C35778">
    <w:pPr>
      <w:pStyle w:val="Footer"/>
      <w:jc w:val="center"/>
      <w:rPr>
        <w:color w:val="000000" w:themeColor="text1"/>
        <w:sz w:val="14"/>
        <w:szCs w:val="14"/>
      </w:rPr>
    </w:pPr>
    <w:r w:rsidRPr="00566B81">
      <w:rPr>
        <w:color w:val="000000" w:themeColor="text1"/>
        <w:sz w:val="14"/>
        <w:szCs w:val="14"/>
      </w:rPr>
      <w:t xml:space="preserve">Tel: (907) 424 – 3124 </w:t>
    </w:r>
    <w:r w:rsidR="00164822" w:rsidRPr="00566B81">
      <w:rPr>
        <w:color w:val="000000" w:themeColor="text1"/>
        <w:sz w:val="14"/>
        <w:szCs w:val="14"/>
      </w:rPr>
      <w:t>|</w:t>
    </w:r>
    <w:r w:rsidRPr="00566B81">
      <w:rPr>
        <w:color w:val="000000" w:themeColor="text1"/>
        <w:sz w:val="14"/>
        <w:szCs w:val="14"/>
      </w:rPr>
      <w:t xml:space="preserve"> Fax: (907) 424 </w:t>
    </w:r>
    <w:r w:rsidR="00AE49C8" w:rsidRPr="00566B81">
      <w:rPr>
        <w:color w:val="000000" w:themeColor="text1"/>
        <w:sz w:val="14"/>
        <w:szCs w:val="14"/>
      </w:rPr>
      <w:t>–</w:t>
    </w:r>
    <w:r w:rsidRPr="00566B81">
      <w:rPr>
        <w:color w:val="000000" w:themeColor="text1"/>
        <w:sz w:val="14"/>
        <w:szCs w:val="14"/>
      </w:rPr>
      <w:t xml:space="preserve"> 3193</w:t>
    </w:r>
    <w:r w:rsidR="00AE49C8" w:rsidRPr="00566B81">
      <w:rPr>
        <w:color w:val="000000" w:themeColor="text1"/>
        <w:sz w:val="14"/>
        <w:szCs w:val="14"/>
      </w:rPr>
      <w:t xml:space="preserve"> </w:t>
    </w:r>
    <w:r w:rsidR="00164822" w:rsidRPr="00566B81">
      <w:rPr>
        <w:color w:val="000000" w:themeColor="text1"/>
        <w:sz w:val="14"/>
        <w:szCs w:val="14"/>
      </w:rPr>
      <w:t>|</w:t>
    </w:r>
    <w:r w:rsidR="00AE49C8" w:rsidRPr="00566B81">
      <w:rPr>
        <w:color w:val="000000" w:themeColor="text1"/>
        <w:sz w:val="14"/>
        <w:szCs w:val="14"/>
      </w:rPr>
      <w:t xml:space="preserve"> info@alaskawildseafood.com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0D2A" w14:textId="77777777" w:rsidR="003F167E" w:rsidRDefault="003F167E" w:rsidP="007C3635">
      <w:r>
        <w:separator/>
      </w:r>
    </w:p>
  </w:footnote>
  <w:footnote w:type="continuationSeparator" w:id="0">
    <w:p w14:paraId="15C0F97D" w14:textId="77777777" w:rsidR="003F167E" w:rsidRDefault="003F167E" w:rsidP="007C3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51F2" w14:textId="77777777" w:rsidR="007C3635" w:rsidRDefault="00CD43C0" w:rsidP="00CD43C0">
    <w:pPr>
      <w:pStyle w:val="Header"/>
      <w:jc w:val="center"/>
    </w:pPr>
    <w:r>
      <w:rPr>
        <w:noProof/>
      </w:rPr>
      <w:drawing>
        <wp:inline distT="0" distB="0" distL="0" distR="0" wp14:anchorId="3C149B9A" wp14:editId="505B70A6">
          <wp:extent cx="1480457" cy="841771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773" cy="87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07BB1" w14:textId="77777777" w:rsidR="00CD43C0" w:rsidRDefault="00CD43C0" w:rsidP="00CD43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0CA"/>
    <w:multiLevelType w:val="hybridMultilevel"/>
    <w:tmpl w:val="1824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E"/>
    <w:rsid w:val="000260A1"/>
    <w:rsid w:val="0006774F"/>
    <w:rsid w:val="000A02B2"/>
    <w:rsid w:val="000B023A"/>
    <w:rsid w:val="00101DB4"/>
    <w:rsid w:val="00126F6F"/>
    <w:rsid w:val="00164822"/>
    <w:rsid w:val="002802CC"/>
    <w:rsid w:val="002A1A8C"/>
    <w:rsid w:val="002B57CC"/>
    <w:rsid w:val="002D35C0"/>
    <w:rsid w:val="003A6A57"/>
    <w:rsid w:val="003C5D5E"/>
    <w:rsid w:val="003F167E"/>
    <w:rsid w:val="00473C1D"/>
    <w:rsid w:val="004A27A3"/>
    <w:rsid w:val="004B0E87"/>
    <w:rsid w:val="004F063E"/>
    <w:rsid w:val="004F3232"/>
    <w:rsid w:val="005627DF"/>
    <w:rsid w:val="00566B81"/>
    <w:rsid w:val="0059689A"/>
    <w:rsid w:val="005C6FE8"/>
    <w:rsid w:val="006B6412"/>
    <w:rsid w:val="00740D25"/>
    <w:rsid w:val="007466B7"/>
    <w:rsid w:val="007C3635"/>
    <w:rsid w:val="00800529"/>
    <w:rsid w:val="008651BE"/>
    <w:rsid w:val="00903F8C"/>
    <w:rsid w:val="00913C40"/>
    <w:rsid w:val="00962AB7"/>
    <w:rsid w:val="0096578C"/>
    <w:rsid w:val="009D30CA"/>
    <w:rsid w:val="00AE49C8"/>
    <w:rsid w:val="00BA5096"/>
    <w:rsid w:val="00BE5A35"/>
    <w:rsid w:val="00C077CC"/>
    <w:rsid w:val="00C35778"/>
    <w:rsid w:val="00CD43C0"/>
    <w:rsid w:val="00E03AB8"/>
    <w:rsid w:val="00E94A98"/>
    <w:rsid w:val="00F56141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56AB5"/>
  <w14:defaultImageDpi w14:val="32767"/>
  <w15:chartTrackingRefBased/>
  <w15:docId w15:val="{A22555F0-7C85-384A-8F18-DAA5825C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3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635"/>
  </w:style>
  <w:style w:type="paragraph" w:styleId="Footer">
    <w:name w:val="footer"/>
    <w:basedOn w:val="Normal"/>
    <w:link w:val="FooterChar"/>
    <w:uiPriority w:val="99"/>
    <w:unhideWhenUsed/>
    <w:rsid w:val="007C3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635"/>
  </w:style>
  <w:style w:type="paragraph" w:styleId="BalloonText">
    <w:name w:val="Balloon Text"/>
    <w:basedOn w:val="Normal"/>
    <w:link w:val="BalloonTextChar"/>
    <w:uiPriority w:val="99"/>
    <w:semiHidden/>
    <w:unhideWhenUsed/>
    <w:rsid w:val="00CD4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C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Trinh Vu</dc:creator>
  <cp:keywords/>
  <dc:description/>
  <cp:lastModifiedBy>Tu Trinh Dillon</cp:lastModifiedBy>
  <cp:revision>2</cp:revision>
  <cp:lastPrinted>2024-02-02T19:30:00Z</cp:lastPrinted>
  <dcterms:created xsi:type="dcterms:W3CDTF">2025-04-28T23:08:00Z</dcterms:created>
  <dcterms:modified xsi:type="dcterms:W3CDTF">2025-04-28T23:08:00Z</dcterms:modified>
</cp:coreProperties>
</file>